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93831" w14:textId="77777777" w:rsidR="00BF5A8C" w:rsidRDefault="00000000" w:rsidP="00442B10">
      <w:pPr>
        <w:pBdr>
          <w:bottom w:val="single" w:sz="6" w:space="0" w:color="000000"/>
        </w:pBdr>
        <w:spacing w:line="205" w:lineRule="atLeast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caps/>
          <w:sz w:val="28"/>
          <w:szCs w:val="28"/>
        </w:rPr>
        <w:t>RAMON LUQUIN JR</w:t>
      </w:r>
    </w:p>
    <w:p w14:paraId="003C877B" w14:textId="5FBC695C" w:rsidR="00BF5A8C" w:rsidRDefault="00000000" w:rsidP="00F04460">
      <w:pPr>
        <w:spacing w:line="205" w:lineRule="atLeast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Los Angeles, CA </w:t>
      </w:r>
      <w:r>
        <w:rPr>
          <w:rFonts w:ascii="Calibri" w:eastAsia="Calibri" w:hAnsi="Calibri" w:cs="Calibri"/>
          <w:color w:val="000000"/>
          <w:sz w:val="20"/>
          <w:szCs w:val="20"/>
        </w:rPr>
        <w:t>| </w:t>
      </w:r>
      <w:r>
        <w:rPr>
          <w:rFonts w:ascii="Calibri" w:eastAsia="Calibri" w:hAnsi="Calibri" w:cs="Calibri"/>
          <w:sz w:val="20"/>
          <w:szCs w:val="20"/>
        </w:rPr>
        <w:t>562</w:t>
      </w:r>
      <w:r>
        <w:rPr>
          <w:rFonts w:ascii="Calibri" w:eastAsia="Calibri" w:hAnsi="Calibri" w:cs="Calibri"/>
          <w:sz w:val="20"/>
          <w:szCs w:val="20"/>
        </w:rPr>
        <w:noBreakHyphen/>
        <w:t>746</w:t>
      </w:r>
      <w:r>
        <w:rPr>
          <w:rFonts w:ascii="Calibri" w:eastAsia="Calibri" w:hAnsi="Calibri" w:cs="Calibri"/>
          <w:sz w:val="20"/>
          <w:szCs w:val="20"/>
        </w:rPr>
        <w:noBreakHyphen/>
        <w:t>7162 </w:t>
      </w:r>
      <w:r>
        <w:rPr>
          <w:rFonts w:ascii="Calibri" w:eastAsia="Calibri" w:hAnsi="Calibri" w:cs="Calibri"/>
          <w:color w:val="000000"/>
          <w:sz w:val="20"/>
          <w:szCs w:val="20"/>
        </w:rPr>
        <w:t>| </w:t>
      </w:r>
      <w:hyperlink r:id="rId5" w:history="1">
        <w:r w:rsidR="00BF5A8C">
          <w:rPr>
            <w:rFonts w:ascii="Calibri" w:eastAsia="Calibri" w:hAnsi="Calibri" w:cs="Calibri"/>
            <w:color w:val="000000"/>
            <w:sz w:val="20"/>
            <w:szCs w:val="20"/>
          </w:rPr>
          <w:t>rluquin@usc.edu</w:t>
        </w:r>
      </w:hyperlink>
      <w:r>
        <w:rPr>
          <w:rFonts w:ascii="Calibri" w:eastAsia="Calibri" w:hAnsi="Calibri" w:cs="Calibri"/>
          <w:sz w:val="20"/>
          <w:szCs w:val="20"/>
        </w:rPr>
        <w:t> </w:t>
      </w:r>
    </w:p>
    <w:p w14:paraId="2D26375A" w14:textId="77777777" w:rsidR="00BF5A8C" w:rsidRDefault="00000000">
      <w:pPr>
        <w:pBdr>
          <w:bottom w:val="single" w:sz="6" w:space="0" w:color="000000"/>
        </w:pBdr>
        <w:spacing w:line="200" w:lineRule="atLeast"/>
        <w:rPr>
          <w:rFonts w:ascii="Calibri" w:eastAsia="Calibri" w:hAnsi="Calibri" w:cs="Calibri"/>
          <w:b/>
          <w:bCs/>
          <w:caps/>
          <w:sz w:val="20"/>
          <w:szCs w:val="20"/>
        </w:rPr>
      </w:pPr>
      <w:r>
        <w:rPr>
          <w:rFonts w:ascii="Calibri" w:eastAsia="Calibri" w:hAnsi="Calibri" w:cs="Calibri"/>
          <w:b/>
          <w:bCs/>
          <w:caps/>
          <w:sz w:val="20"/>
          <w:szCs w:val="20"/>
        </w:rPr>
        <w:t>education</w:t>
      </w:r>
    </w:p>
    <w:p w14:paraId="2E263DFB" w14:textId="77777777" w:rsidR="00BF5A8C" w:rsidRDefault="00000000">
      <w:pPr>
        <w:tabs>
          <w:tab w:val="right" w:pos="10800"/>
        </w:tabs>
        <w:spacing w:line="200" w:lineRule="atLeast"/>
        <w:rPr>
          <w:rStyle w:val="fs13fw4"/>
          <w:rFonts w:ascii="Calibri" w:eastAsia="Calibri" w:hAnsi="Calibri" w:cs="Calibri"/>
          <w:sz w:val="20"/>
          <w:szCs w:val="20"/>
        </w:rPr>
      </w:pPr>
      <w:r>
        <w:rPr>
          <w:rStyle w:val="fs13fw6overflow-hidden"/>
          <w:rFonts w:ascii="Calibri" w:eastAsia="Calibri" w:hAnsi="Calibri" w:cs="Calibri"/>
          <w:b/>
          <w:bCs/>
          <w:sz w:val="20"/>
          <w:szCs w:val="20"/>
        </w:rPr>
        <w:t>University of Southern California</w:t>
      </w:r>
      <w:r>
        <w:rPr>
          <w:rStyle w:val="fs13fw4"/>
          <w:rFonts w:ascii="Calibri" w:eastAsia="Calibri" w:hAnsi="Calibri" w:cs="Calibri"/>
          <w:sz w:val="20"/>
          <w:szCs w:val="20"/>
        </w:rPr>
        <w:tab/>
      </w:r>
      <w:r>
        <w:rPr>
          <w:rStyle w:val="fs13fw4overflow-hidden"/>
          <w:rFonts w:ascii="Calibri" w:eastAsia="Calibri" w:hAnsi="Calibri" w:cs="Calibri"/>
          <w:sz w:val="20"/>
          <w:szCs w:val="20"/>
        </w:rPr>
        <w:t>Los Angeles</w:t>
      </w:r>
    </w:p>
    <w:p w14:paraId="0C249696" w14:textId="77777777" w:rsidR="00BF5A8C" w:rsidRDefault="00000000">
      <w:pPr>
        <w:tabs>
          <w:tab w:val="right" w:pos="10800"/>
        </w:tabs>
        <w:spacing w:line="200" w:lineRule="atLeast"/>
        <w:rPr>
          <w:rStyle w:val="fs13fw4"/>
          <w:rFonts w:ascii="Calibri" w:eastAsia="Calibri" w:hAnsi="Calibri" w:cs="Calibri"/>
          <w:sz w:val="20"/>
          <w:szCs w:val="20"/>
        </w:rPr>
      </w:pPr>
      <w:r>
        <w:rPr>
          <w:rStyle w:val="fs13fw6overflow-hidden"/>
          <w:rFonts w:ascii="Calibri" w:eastAsia="Calibri" w:hAnsi="Calibri" w:cs="Calibri"/>
          <w:i/>
          <w:iCs/>
          <w:sz w:val="20"/>
          <w:szCs w:val="20"/>
        </w:rPr>
        <w:t>Master of Urban Planning</w:t>
      </w:r>
      <w:r>
        <w:rPr>
          <w:rStyle w:val="fs13fw4"/>
          <w:rFonts w:ascii="Calibri" w:eastAsia="Calibri" w:hAnsi="Calibri" w:cs="Calibri"/>
          <w:sz w:val="20"/>
          <w:szCs w:val="20"/>
        </w:rPr>
        <w:tab/>
      </w:r>
      <w:r>
        <w:rPr>
          <w:rStyle w:val="fs13fw4overflow-hidden"/>
          <w:rFonts w:ascii="Calibri" w:eastAsia="Calibri" w:hAnsi="Calibri" w:cs="Calibri"/>
          <w:sz w:val="20"/>
          <w:szCs w:val="20"/>
        </w:rPr>
        <w:t>Expected May 2026</w:t>
      </w:r>
    </w:p>
    <w:p w14:paraId="72B1A825" w14:textId="77777777" w:rsidR="00BF5A8C" w:rsidRDefault="00000000">
      <w:pPr>
        <w:spacing w:line="140" w:lineRule="atLeast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z w:val="14"/>
          <w:szCs w:val="14"/>
        </w:rPr>
        <w:t> </w:t>
      </w:r>
    </w:p>
    <w:p w14:paraId="248C815D" w14:textId="77777777" w:rsidR="00BF5A8C" w:rsidRDefault="00000000">
      <w:pPr>
        <w:tabs>
          <w:tab w:val="right" w:pos="10800"/>
        </w:tabs>
        <w:spacing w:line="200" w:lineRule="atLeast"/>
        <w:rPr>
          <w:rStyle w:val="fs13fw4"/>
          <w:rFonts w:ascii="Calibri" w:eastAsia="Calibri" w:hAnsi="Calibri" w:cs="Calibri"/>
          <w:sz w:val="20"/>
          <w:szCs w:val="20"/>
        </w:rPr>
      </w:pPr>
      <w:r>
        <w:rPr>
          <w:rStyle w:val="fs13fw6overflow-hidden"/>
          <w:rFonts w:ascii="Calibri" w:eastAsia="Calibri" w:hAnsi="Calibri" w:cs="Calibri"/>
          <w:b/>
          <w:bCs/>
          <w:sz w:val="20"/>
          <w:szCs w:val="20"/>
        </w:rPr>
        <w:t>University of Southern California</w:t>
      </w:r>
      <w:r>
        <w:rPr>
          <w:rStyle w:val="fs13fw4"/>
          <w:rFonts w:ascii="Calibri" w:eastAsia="Calibri" w:hAnsi="Calibri" w:cs="Calibri"/>
          <w:sz w:val="20"/>
          <w:szCs w:val="20"/>
        </w:rPr>
        <w:tab/>
      </w:r>
      <w:r>
        <w:rPr>
          <w:rStyle w:val="fs13fw4overflow-hidden"/>
          <w:rFonts w:ascii="Calibri" w:eastAsia="Calibri" w:hAnsi="Calibri" w:cs="Calibri"/>
          <w:sz w:val="20"/>
          <w:szCs w:val="20"/>
        </w:rPr>
        <w:t>Los Angeles</w:t>
      </w:r>
    </w:p>
    <w:p w14:paraId="3D4B923F" w14:textId="77777777" w:rsidR="00BF5A8C" w:rsidRDefault="00000000">
      <w:pPr>
        <w:tabs>
          <w:tab w:val="right" w:pos="10800"/>
        </w:tabs>
        <w:spacing w:line="200" w:lineRule="atLeast"/>
        <w:rPr>
          <w:rStyle w:val="fs13fw4"/>
          <w:rFonts w:ascii="Calibri" w:eastAsia="Calibri" w:hAnsi="Calibri" w:cs="Calibri"/>
          <w:sz w:val="20"/>
          <w:szCs w:val="20"/>
        </w:rPr>
      </w:pPr>
      <w:r>
        <w:rPr>
          <w:rStyle w:val="fs13fw6overflow-hidden"/>
          <w:rFonts w:ascii="Calibri" w:eastAsia="Calibri" w:hAnsi="Calibri" w:cs="Calibri"/>
          <w:i/>
          <w:iCs/>
          <w:sz w:val="20"/>
          <w:szCs w:val="20"/>
        </w:rPr>
        <w:t>Master of Real Estate Development</w:t>
      </w:r>
      <w:r>
        <w:rPr>
          <w:rStyle w:val="fs13fw4"/>
          <w:rFonts w:ascii="Calibri" w:eastAsia="Calibri" w:hAnsi="Calibri" w:cs="Calibri"/>
          <w:sz w:val="20"/>
          <w:szCs w:val="20"/>
        </w:rPr>
        <w:tab/>
      </w:r>
      <w:r>
        <w:rPr>
          <w:rStyle w:val="fs13fw4overflow-hidden"/>
          <w:rFonts w:ascii="Calibri" w:eastAsia="Calibri" w:hAnsi="Calibri" w:cs="Calibri"/>
          <w:sz w:val="20"/>
          <w:szCs w:val="20"/>
        </w:rPr>
        <w:t>Expected May 2026</w:t>
      </w:r>
    </w:p>
    <w:p w14:paraId="17363CFA" w14:textId="77777777" w:rsidR="00BF5A8C" w:rsidRDefault="00000000">
      <w:pPr>
        <w:spacing w:line="140" w:lineRule="atLeast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z w:val="14"/>
          <w:szCs w:val="14"/>
        </w:rPr>
        <w:t> </w:t>
      </w:r>
    </w:p>
    <w:p w14:paraId="16CDFE3E" w14:textId="77777777" w:rsidR="00BF5A8C" w:rsidRDefault="00000000">
      <w:pPr>
        <w:tabs>
          <w:tab w:val="right" w:pos="10800"/>
        </w:tabs>
        <w:spacing w:line="200" w:lineRule="atLeast"/>
        <w:rPr>
          <w:rStyle w:val="fs13fw4"/>
          <w:rFonts w:ascii="Calibri" w:eastAsia="Calibri" w:hAnsi="Calibri" w:cs="Calibri"/>
          <w:sz w:val="20"/>
          <w:szCs w:val="20"/>
        </w:rPr>
      </w:pPr>
      <w:r>
        <w:rPr>
          <w:rStyle w:val="fs13fw6overflow-hidden"/>
          <w:rFonts w:ascii="Calibri" w:eastAsia="Calibri" w:hAnsi="Calibri" w:cs="Calibri"/>
          <w:b/>
          <w:bCs/>
          <w:sz w:val="20"/>
          <w:szCs w:val="20"/>
        </w:rPr>
        <w:t>California State University, Long Beach</w:t>
      </w:r>
      <w:r>
        <w:rPr>
          <w:rStyle w:val="fs13fw4"/>
          <w:rFonts w:ascii="Calibri" w:eastAsia="Calibri" w:hAnsi="Calibri" w:cs="Calibri"/>
          <w:sz w:val="20"/>
          <w:szCs w:val="20"/>
        </w:rPr>
        <w:tab/>
      </w:r>
      <w:r>
        <w:rPr>
          <w:rStyle w:val="fs13fw4overflow-hidden"/>
          <w:rFonts w:ascii="Calibri" w:eastAsia="Calibri" w:hAnsi="Calibri" w:cs="Calibri"/>
          <w:sz w:val="20"/>
          <w:szCs w:val="20"/>
        </w:rPr>
        <w:t>Long Beach</w:t>
      </w:r>
    </w:p>
    <w:p w14:paraId="779F4592" w14:textId="77777777" w:rsidR="00BF5A8C" w:rsidRDefault="00000000">
      <w:pPr>
        <w:tabs>
          <w:tab w:val="right" w:pos="10800"/>
        </w:tabs>
        <w:spacing w:line="200" w:lineRule="atLeast"/>
        <w:rPr>
          <w:rStyle w:val="fs13fw4"/>
          <w:rFonts w:ascii="Calibri" w:eastAsia="Calibri" w:hAnsi="Calibri" w:cs="Calibri"/>
          <w:sz w:val="20"/>
          <w:szCs w:val="20"/>
        </w:rPr>
      </w:pPr>
      <w:r>
        <w:rPr>
          <w:rStyle w:val="fs13fw6overflow-hidden"/>
          <w:rFonts w:ascii="Calibri" w:eastAsia="Calibri" w:hAnsi="Calibri" w:cs="Calibri"/>
          <w:i/>
          <w:iCs/>
          <w:sz w:val="20"/>
          <w:szCs w:val="20"/>
        </w:rPr>
        <w:t>Bachelor of Arts in Political Science</w:t>
      </w:r>
      <w:r>
        <w:rPr>
          <w:rStyle w:val="fs13fw4"/>
          <w:rFonts w:ascii="Calibri" w:eastAsia="Calibri" w:hAnsi="Calibri" w:cs="Calibri"/>
          <w:sz w:val="20"/>
          <w:szCs w:val="20"/>
        </w:rPr>
        <w:tab/>
      </w:r>
      <w:r>
        <w:rPr>
          <w:rStyle w:val="fs13fw4overflow-hidden"/>
          <w:rFonts w:ascii="Calibri" w:eastAsia="Calibri" w:hAnsi="Calibri" w:cs="Calibri"/>
          <w:sz w:val="20"/>
          <w:szCs w:val="20"/>
        </w:rPr>
        <w:t>August 2012-May 2017</w:t>
      </w:r>
    </w:p>
    <w:p w14:paraId="343CE2F5" w14:textId="77777777" w:rsidR="00BF5A8C" w:rsidRDefault="00000000">
      <w:pPr>
        <w:spacing w:line="200" w:lineRule="atLeas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 </w:t>
      </w:r>
    </w:p>
    <w:p w14:paraId="1EDBA0A8" w14:textId="77777777" w:rsidR="00BF5A8C" w:rsidRDefault="00000000">
      <w:pPr>
        <w:pBdr>
          <w:bottom w:val="single" w:sz="6" w:space="0" w:color="000000"/>
        </w:pBdr>
        <w:spacing w:line="200" w:lineRule="atLeast"/>
        <w:rPr>
          <w:rFonts w:ascii="Calibri" w:eastAsia="Calibri" w:hAnsi="Calibri" w:cs="Calibri"/>
          <w:b/>
          <w:bCs/>
          <w:caps/>
          <w:sz w:val="20"/>
          <w:szCs w:val="20"/>
        </w:rPr>
      </w:pPr>
      <w:r>
        <w:rPr>
          <w:rFonts w:ascii="Calibri" w:eastAsia="Calibri" w:hAnsi="Calibri" w:cs="Calibri"/>
          <w:b/>
          <w:bCs/>
          <w:caps/>
          <w:sz w:val="20"/>
          <w:szCs w:val="20"/>
        </w:rPr>
        <w:t>skills</w:t>
      </w:r>
    </w:p>
    <w:p w14:paraId="4F59FB95" w14:textId="58E6F2F5" w:rsidR="00BF5A8C" w:rsidRDefault="00000000" w:rsidP="00442B10">
      <w:pPr>
        <w:tabs>
          <w:tab w:val="left" w:pos="220"/>
        </w:tabs>
        <w:spacing w:line="200" w:lineRule="atLeas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Financial Modeling · Pro Forma Analysis · Investment Analysis · CEQA · Coastal Act/LCP · Market Analysis · ArcGIS · Excel · Government Relations</w:t>
      </w:r>
      <w:r w:rsidR="00587CB6">
        <w:rPr>
          <w:rFonts w:ascii="Calibri" w:eastAsia="Calibri" w:hAnsi="Calibri" w:cs="Calibri"/>
          <w:sz w:val="20"/>
          <w:szCs w:val="20"/>
        </w:rPr>
        <w:t xml:space="preserve"> </w:t>
      </w:r>
      <w:r w:rsidR="00587CB6">
        <w:rPr>
          <w:rFonts w:ascii="Calibri" w:eastAsia="Calibri" w:hAnsi="Calibri" w:cs="Calibri"/>
          <w:sz w:val="20"/>
          <w:szCs w:val="20"/>
        </w:rPr>
        <w:t>·</w:t>
      </w:r>
      <w:r w:rsidR="00587CB6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Pro Formas </w:t>
      </w:r>
    </w:p>
    <w:p w14:paraId="4A1561C3" w14:textId="77777777" w:rsidR="00BF5A8C" w:rsidRDefault="00000000">
      <w:pPr>
        <w:pBdr>
          <w:bottom w:val="single" w:sz="6" w:space="0" w:color="000000"/>
        </w:pBdr>
        <w:spacing w:line="200" w:lineRule="atLeast"/>
        <w:rPr>
          <w:rFonts w:ascii="Calibri" w:eastAsia="Calibri" w:hAnsi="Calibri" w:cs="Calibri"/>
          <w:b/>
          <w:bCs/>
          <w:caps/>
          <w:sz w:val="20"/>
          <w:szCs w:val="20"/>
        </w:rPr>
      </w:pPr>
      <w:r>
        <w:rPr>
          <w:rFonts w:ascii="Calibri" w:eastAsia="Calibri" w:hAnsi="Calibri" w:cs="Calibri"/>
          <w:b/>
          <w:bCs/>
          <w:caps/>
          <w:sz w:val="20"/>
          <w:szCs w:val="20"/>
        </w:rPr>
        <w:t>work experience</w:t>
      </w:r>
    </w:p>
    <w:p w14:paraId="6A168913" w14:textId="340A6A63" w:rsidR="00FA77CF" w:rsidRDefault="00FA77CF" w:rsidP="00FA77CF">
      <w:pPr>
        <w:tabs>
          <w:tab w:val="right" w:pos="10800"/>
        </w:tabs>
        <w:spacing w:line="200" w:lineRule="atLeast"/>
        <w:rPr>
          <w:rStyle w:val="fs13fw4"/>
          <w:rFonts w:ascii="Calibri" w:eastAsia="Calibri" w:hAnsi="Calibri" w:cs="Calibri"/>
          <w:sz w:val="20"/>
          <w:szCs w:val="20"/>
        </w:rPr>
      </w:pPr>
      <w:r>
        <w:rPr>
          <w:rStyle w:val="fs13fw6overflow-hidden"/>
          <w:rFonts w:ascii="Calibri" w:eastAsia="Calibri" w:hAnsi="Calibri" w:cs="Calibri"/>
          <w:b/>
          <w:bCs/>
          <w:sz w:val="20"/>
          <w:szCs w:val="20"/>
        </w:rPr>
        <w:t>Michael Baker International</w:t>
      </w:r>
      <w:r>
        <w:rPr>
          <w:rStyle w:val="fs13fw4"/>
          <w:rFonts w:ascii="Calibri" w:eastAsia="Calibri" w:hAnsi="Calibri" w:cs="Calibri"/>
          <w:sz w:val="20"/>
          <w:szCs w:val="20"/>
        </w:rPr>
        <w:tab/>
      </w:r>
      <w:r>
        <w:rPr>
          <w:rStyle w:val="fs13fw4overflow-hidden"/>
          <w:rFonts w:ascii="Calibri" w:eastAsia="Calibri" w:hAnsi="Calibri" w:cs="Calibri"/>
          <w:sz w:val="20"/>
          <w:szCs w:val="20"/>
        </w:rPr>
        <w:t>Long Beach, CA</w:t>
      </w:r>
    </w:p>
    <w:p w14:paraId="7D958A65" w14:textId="639BC2D6" w:rsidR="00FA77CF" w:rsidRDefault="00FA77CF" w:rsidP="00FA77CF">
      <w:pPr>
        <w:tabs>
          <w:tab w:val="right" w:pos="10800"/>
        </w:tabs>
        <w:spacing w:line="200" w:lineRule="atLeast"/>
        <w:rPr>
          <w:rStyle w:val="fs13fw4"/>
          <w:rFonts w:ascii="Calibri" w:eastAsia="Calibri" w:hAnsi="Calibri" w:cs="Calibri"/>
          <w:sz w:val="20"/>
          <w:szCs w:val="20"/>
        </w:rPr>
      </w:pPr>
      <w:r>
        <w:rPr>
          <w:rStyle w:val="fs13fw6overflow-hidden"/>
          <w:rFonts w:ascii="Calibri" w:eastAsia="Calibri" w:hAnsi="Calibri" w:cs="Calibri"/>
          <w:b/>
          <w:bCs/>
          <w:sz w:val="20"/>
          <w:szCs w:val="20"/>
        </w:rPr>
        <w:t xml:space="preserve">Planner 1, (Contracted with the </w:t>
      </w:r>
      <w:r w:rsidR="00587CB6">
        <w:rPr>
          <w:rStyle w:val="fs13fw6overflow-hidden"/>
          <w:rFonts w:ascii="Calibri" w:eastAsia="Calibri" w:hAnsi="Calibri" w:cs="Calibri"/>
          <w:b/>
          <w:bCs/>
          <w:sz w:val="20"/>
          <w:szCs w:val="20"/>
        </w:rPr>
        <w:t>C</w:t>
      </w:r>
      <w:r>
        <w:rPr>
          <w:rStyle w:val="fs13fw6overflow-hidden"/>
          <w:rFonts w:ascii="Calibri" w:eastAsia="Calibri" w:hAnsi="Calibri" w:cs="Calibri"/>
          <w:b/>
          <w:bCs/>
          <w:sz w:val="20"/>
          <w:szCs w:val="20"/>
        </w:rPr>
        <w:t>ity of Long Beach)</w:t>
      </w:r>
      <w:r>
        <w:rPr>
          <w:rStyle w:val="fs13fw4"/>
          <w:rFonts w:ascii="Calibri" w:eastAsia="Calibri" w:hAnsi="Calibri" w:cs="Calibri"/>
          <w:sz w:val="20"/>
          <w:szCs w:val="20"/>
        </w:rPr>
        <w:tab/>
      </w:r>
      <w:r>
        <w:rPr>
          <w:rStyle w:val="fs13fw4overflow-hidden"/>
          <w:rFonts w:ascii="Calibri" w:eastAsia="Calibri" w:hAnsi="Calibri" w:cs="Calibri"/>
          <w:sz w:val="20"/>
          <w:szCs w:val="20"/>
        </w:rPr>
        <w:t>March 2025-Present</w:t>
      </w:r>
    </w:p>
    <w:p w14:paraId="6CEB457E" w14:textId="36629336" w:rsidR="00FA77CF" w:rsidRDefault="00FA77CF" w:rsidP="00FA77CF">
      <w:pPr>
        <w:numPr>
          <w:ilvl w:val="0"/>
          <w:numId w:val="3"/>
        </w:numPr>
        <w:spacing w:line="200" w:lineRule="atLeast"/>
        <w:ind w:left="375" w:hanging="38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Evaluated financial and regulatory feasibility of coastal development projects, assessing entitlement risk and project viability for residential and commercial applicants while coordinating with California Coastal Commission staff on discretionary approvals.</w:t>
      </w:r>
    </w:p>
    <w:p w14:paraId="1FA7E2DB" w14:textId="0D0A66D0" w:rsidR="00FA77CF" w:rsidRDefault="00442B10" w:rsidP="00FA77CF">
      <w:pPr>
        <w:numPr>
          <w:ilvl w:val="0"/>
          <w:numId w:val="3"/>
        </w:numPr>
        <w:spacing w:line="200" w:lineRule="atLeast"/>
        <w:ind w:left="375" w:hanging="38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Support the City’s Historic Preservation Program by evaluating alterations to historic resources and ensuring consistency with preservation standards and CEQA requirements.</w:t>
      </w:r>
    </w:p>
    <w:p w14:paraId="5706BBF8" w14:textId="77777777" w:rsidR="00FA77CF" w:rsidRPr="00442B10" w:rsidRDefault="00FA77CF" w:rsidP="00442B10">
      <w:pPr>
        <w:spacing w:line="200" w:lineRule="atLeast"/>
        <w:ind w:left="375"/>
        <w:rPr>
          <w:rStyle w:val="fs13fw6overflow-hidden"/>
          <w:rFonts w:ascii="Calibri" w:eastAsia="Calibri" w:hAnsi="Calibri" w:cs="Calibri"/>
          <w:sz w:val="20"/>
          <w:szCs w:val="20"/>
        </w:rPr>
      </w:pPr>
    </w:p>
    <w:p w14:paraId="31545F7D" w14:textId="608B31EA" w:rsidR="00BF5A8C" w:rsidRDefault="00000000">
      <w:pPr>
        <w:tabs>
          <w:tab w:val="right" w:pos="10800"/>
        </w:tabs>
        <w:spacing w:line="200" w:lineRule="atLeast"/>
        <w:rPr>
          <w:rStyle w:val="fs13fw4"/>
          <w:rFonts w:ascii="Calibri" w:eastAsia="Calibri" w:hAnsi="Calibri" w:cs="Calibri"/>
          <w:sz w:val="20"/>
          <w:szCs w:val="20"/>
        </w:rPr>
      </w:pPr>
      <w:r>
        <w:rPr>
          <w:rStyle w:val="fs13fw6overflow-hidden"/>
          <w:rFonts w:ascii="Calibri" w:eastAsia="Calibri" w:hAnsi="Calibri" w:cs="Calibri"/>
          <w:b/>
          <w:bCs/>
          <w:sz w:val="20"/>
          <w:szCs w:val="20"/>
        </w:rPr>
        <w:t>USC Lusk Center- Neighborhood Data for Social Change Center</w:t>
      </w:r>
      <w:r>
        <w:rPr>
          <w:rStyle w:val="fs13fw4"/>
          <w:rFonts w:ascii="Calibri" w:eastAsia="Calibri" w:hAnsi="Calibri" w:cs="Calibri"/>
          <w:sz w:val="20"/>
          <w:szCs w:val="20"/>
        </w:rPr>
        <w:tab/>
      </w:r>
      <w:r>
        <w:rPr>
          <w:rStyle w:val="fs13fw4overflow-hidden"/>
          <w:rFonts w:ascii="Calibri" w:eastAsia="Calibri" w:hAnsi="Calibri" w:cs="Calibri"/>
          <w:sz w:val="20"/>
          <w:szCs w:val="20"/>
        </w:rPr>
        <w:t>Los Angeles</w:t>
      </w:r>
    </w:p>
    <w:p w14:paraId="0CE01C99" w14:textId="3E6B2266" w:rsidR="00BF5A8C" w:rsidRDefault="00000000">
      <w:pPr>
        <w:tabs>
          <w:tab w:val="right" w:pos="10800"/>
        </w:tabs>
        <w:spacing w:line="200" w:lineRule="atLeast"/>
        <w:rPr>
          <w:rStyle w:val="fs13fw4"/>
          <w:rFonts w:ascii="Calibri" w:eastAsia="Calibri" w:hAnsi="Calibri" w:cs="Calibri"/>
          <w:sz w:val="20"/>
          <w:szCs w:val="20"/>
        </w:rPr>
      </w:pPr>
      <w:r>
        <w:rPr>
          <w:rStyle w:val="fs13fw6overflow-hidden"/>
          <w:rFonts w:ascii="Calibri" w:eastAsia="Calibri" w:hAnsi="Calibri" w:cs="Calibri"/>
          <w:b/>
          <w:bCs/>
          <w:sz w:val="20"/>
          <w:szCs w:val="20"/>
        </w:rPr>
        <w:t>Graduate Research Assistant</w:t>
      </w:r>
      <w:r>
        <w:rPr>
          <w:rStyle w:val="fs13fw4"/>
          <w:rFonts w:ascii="Calibri" w:eastAsia="Calibri" w:hAnsi="Calibri" w:cs="Calibri"/>
          <w:sz w:val="20"/>
          <w:szCs w:val="20"/>
        </w:rPr>
        <w:tab/>
      </w:r>
      <w:r>
        <w:rPr>
          <w:rStyle w:val="fs13fw4overflow-hidden"/>
          <w:rFonts w:ascii="Calibri" w:eastAsia="Calibri" w:hAnsi="Calibri" w:cs="Calibri"/>
          <w:sz w:val="20"/>
          <w:szCs w:val="20"/>
        </w:rPr>
        <w:t>January 2025-August 2025</w:t>
      </w:r>
    </w:p>
    <w:p w14:paraId="0CB5D96D" w14:textId="77777777" w:rsidR="00BF5A8C" w:rsidRDefault="00000000">
      <w:pPr>
        <w:numPr>
          <w:ilvl w:val="0"/>
          <w:numId w:val="2"/>
        </w:numPr>
        <w:spacing w:line="200" w:lineRule="atLeast"/>
        <w:ind w:left="375" w:hanging="38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Conducted quantitative analysis of property values, rental market trends, and investment conditions across Los Angeles County to inform institutional housing policy recommendations</w:t>
      </w:r>
    </w:p>
    <w:p w14:paraId="3762D4C8" w14:textId="77777777" w:rsidR="00BF5A8C" w:rsidRDefault="00000000">
      <w:pPr>
        <w:numPr>
          <w:ilvl w:val="0"/>
          <w:numId w:val="2"/>
        </w:numPr>
        <w:spacing w:line="200" w:lineRule="atLeast"/>
        <w:ind w:left="375" w:hanging="38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Produced data-driven research reports synthesizing market conditions, demographic shifts, and development impacts for municipal and institutional partners</w:t>
      </w:r>
    </w:p>
    <w:p w14:paraId="6589E09C" w14:textId="77777777" w:rsidR="00BF5A8C" w:rsidRDefault="00000000">
      <w:pPr>
        <w:numPr>
          <w:ilvl w:val="0"/>
          <w:numId w:val="2"/>
        </w:numPr>
        <w:spacing w:line="200" w:lineRule="atLeast"/>
        <w:ind w:left="375" w:hanging="38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Analyzed housing supply constraints and affordability indicators to support evidence-based investment and policy strategies across Los Angeles County</w:t>
      </w:r>
    </w:p>
    <w:p w14:paraId="757AA659" w14:textId="77777777" w:rsidR="00BF5A8C" w:rsidRDefault="00000000">
      <w:pPr>
        <w:spacing w:line="140" w:lineRule="atLeast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z w:val="14"/>
          <w:szCs w:val="14"/>
        </w:rPr>
        <w:t> </w:t>
      </w:r>
    </w:p>
    <w:p w14:paraId="7D4C90D3" w14:textId="77777777" w:rsidR="00BF5A8C" w:rsidRDefault="00000000">
      <w:pPr>
        <w:tabs>
          <w:tab w:val="right" w:pos="10800"/>
        </w:tabs>
        <w:spacing w:line="200" w:lineRule="atLeast"/>
        <w:rPr>
          <w:rStyle w:val="fs13fw4"/>
          <w:rFonts w:ascii="Calibri" w:eastAsia="Calibri" w:hAnsi="Calibri" w:cs="Calibri"/>
          <w:sz w:val="20"/>
          <w:szCs w:val="20"/>
        </w:rPr>
      </w:pPr>
      <w:bookmarkStart w:id="0" w:name="_Hlk204613609"/>
      <w:r>
        <w:rPr>
          <w:rStyle w:val="fs13fw6overflow-hidden"/>
          <w:rFonts w:ascii="Calibri" w:eastAsia="Calibri" w:hAnsi="Calibri" w:cs="Calibri"/>
          <w:b/>
          <w:bCs/>
          <w:sz w:val="20"/>
          <w:szCs w:val="20"/>
        </w:rPr>
        <w:t>City of Westminster</w:t>
      </w:r>
      <w:r>
        <w:rPr>
          <w:rStyle w:val="fs13fw4"/>
          <w:rFonts w:ascii="Calibri" w:eastAsia="Calibri" w:hAnsi="Calibri" w:cs="Calibri"/>
          <w:sz w:val="20"/>
          <w:szCs w:val="20"/>
        </w:rPr>
        <w:tab/>
      </w:r>
      <w:r>
        <w:rPr>
          <w:rStyle w:val="fs13fw4overflow-hidden"/>
          <w:rFonts w:ascii="Calibri" w:eastAsia="Calibri" w:hAnsi="Calibri" w:cs="Calibri"/>
          <w:sz w:val="20"/>
          <w:szCs w:val="20"/>
        </w:rPr>
        <w:t>Westminster, CA</w:t>
      </w:r>
    </w:p>
    <w:p w14:paraId="7D5CEF73" w14:textId="1D7295B7" w:rsidR="00BF5A8C" w:rsidRDefault="00000000">
      <w:pPr>
        <w:tabs>
          <w:tab w:val="right" w:pos="10800"/>
        </w:tabs>
        <w:spacing w:line="200" w:lineRule="atLeast"/>
        <w:rPr>
          <w:rStyle w:val="fs13fw4"/>
          <w:rFonts w:ascii="Calibri" w:eastAsia="Calibri" w:hAnsi="Calibri" w:cs="Calibri"/>
          <w:sz w:val="20"/>
          <w:szCs w:val="20"/>
        </w:rPr>
      </w:pPr>
      <w:r>
        <w:rPr>
          <w:rStyle w:val="fs13fw6overflow-hidden"/>
          <w:rFonts w:ascii="Calibri" w:eastAsia="Calibri" w:hAnsi="Calibri" w:cs="Calibri"/>
          <w:b/>
          <w:bCs/>
          <w:sz w:val="20"/>
          <w:szCs w:val="20"/>
        </w:rPr>
        <w:t>Planning Technician, Community Development</w:t>
      </w:r>
      <w:r>
        <w:rPr>
          <w:rStyle w:val="fs13fw4"/>
          <w:rFonts w:ascii="Calibri" w:eastAsia="Calibri" w:hAnsi="Calibri" w:cs="Calibri"/>
          <w:sz w:val="20"/>
          <w:szCs w:val="20"/>
        </w:rPr>
        <w:tab/>
      </w:r>
      <w:r>
        <w:rPr>
          <w:rStyle w:val="fs13fw4overflow-hidden"/>
          <w:rFonts w:ascii="Calibri" w:eastAsia="Calibri" w:hAnsi="Calibri" w:cs="Calibri"/>
          <w:sz w:val="20"/>
          <w:szCs w:val="20"/>
        </w:rPr>
        <w:t>September 2024-March 2025</w:t>
      </w:r>
    </w:p>
    <w:p w14:paraId="715B1845" w14:textId="01B6BC74" w:rsidR="00BF5A8C" w:rsidRDefault="00000000">
      <w:pPr>
        <w:numPr>
          <w:ilvl w:val="0"/>
          <w:numId w:val="3"/>
        </w:numPr>
        <w:spacing w:line="200" w:lineRule="atLeast"/>
        <w:ind w:left="375" w:hanging="38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Conducted zoning and development reviews for residential, commercial, and ADU projects, applying CEQA categorical exemptions and municipal code to advance entitlement applications</w:t>
      </w:r>
    </w:p>
    <w:p w14:paraId="4EBEF4E5" w14:textId="77777777" w:rsidR="00BF5A8C" w:rsidRDefault="00000000">
      <w:pPr>
        <w:numPr>
          <w:ilvl w:val="0"/>
          <w:numId w:val="3"/>
        </w:numPr>
        <w:spacing w:line="200" w:lineRule="atLeast"/>
        <w:ind w:left="375" w:hanging="38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Consult applicants, business owners and architects, with land use applications, zoning clearances, conditional use permits, and entitlements</w:t>
      </w:r>
    </w:p>
    <w:p w14:paraId="0EC5C957" w14:textId="3039E7A8" w:rsidR="00BF5A8C" w:rsidRDefault="00000000">
      <w:pPr>
        <w:numPr>
          <w:ilvl w:val="0"/>
          <w:numId w:val="3"/>
        </w:numPr>
        <w:spacing w:line="200" w:lineRule="atLeast"/>
        <w:ind w:left="375" w:hanging="38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Respond to public inquiries regarding permits, zoning, and development standards to ensure clarity on ways to maximize land use and assets</w:t>
      </w:r>
    </w:p>
    <w:p w14:paraId="54C9C168" w14:textId="77777777" w:rsidR="00BF5A8C" w:rsidRDefault="00000000">
      <w:pPr>
        <w:numPr>
          <w:ilvl w:val="0"/>
          <w:numId w:val="3"/>
        </w:numPr>
        <w:spacing w:line="200" w:lineRule="atLeast"/>
        <w:ind w:left="375" w:hanging="38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Research and analyze zoning codes, land use policies, and environmental regulations, supporting real estate feasibility assessments</w:t>
      </w:r>
    </w:p>
    <w:bookmarkEnd w:id="0"/>
    <w:p w14:paraId="5B0D9277" w14:textId="77777777" w:rsidR="00BF5A8C" w:rsidRDefault="00000000">
      <w:pPr>
        <w:spacing w:line="140" w:lineRule="atLeast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z w:val="14"/>
          <w:szCs w:val="14"/>
        </w:rPr>
        <w:t> </w:t>
      </w:r>
    </w:p>
    <w:p w14:paraId="32B8B759" w14:textId="77777777" w:rsidR="00BF5A8C" w:rsidRDefault="00000000">
      <w:pPr>
        <w:tabs>
          <w:tab w:val="right" w:pos="10800"/>
        </w:tabs>
        <w:spacing w:line="200" w:lineRule="atLeast"/>
        <w:rPr>
          <w:rStyle w:val="fs13fw4"/>
          <w:rFonts w:ascii="Calibri" w:eastAsia="Calibri" w:hAnsi="Calibri" w:cs="Calibri"/>
          <w:sz w:val="20"/>
          <w:szCs w:val="20"/>
        </w:rPr>
      </w:pPr>
      <w:r>
        <w:rPr>
          <w:rStyle w:val="fs13fw6overflow-hidden"/>
          <w:rFonts w:ascii="Calibri" w:eastAsia="Calibri" w:hAnsi="Calibri" w:cs="Calibri"/>
          <w:b/>
          <w:bCs/>
          <w:sz w:val="20"/>
          <w:szCs w:val="20"/>
        </w:rPr>
        <w:t>California State Assembly</w:t>
      </w:r>
      <w:r>
        <w:rPr>
          <w:rStyle w:val="fs13fw4"/>
          <w:rFonts w:ascii="Calibri" w:eastAsia="Calibri" w:hAnsi="Calibri" w:cs="Calibri"/>
          <w:sz w:val="20"/>
          <w:szCs w:val="20"/>
        </w:rPr>
        <w:tab/>
      </w:r>
      <w:r>
        <w:rPr>
          <w:rStyle w:val="fs13fw4overflow-hidden"/>
          <w:rFonts w:ascii="Calibri" w:eastAsia="Calibri" w:hAnsi="Calibri" w:cs="Calibri"/>
          <w:sz w:val="20"/>
          <w:szCs w:val="20"/>
        </w:rPr>
        <w:t>City of Industry</w:t>
      </w:r>
    </w:p>
    <w:p w14:paraId="735E9C2F" w14:textId="77777777" w:rsidR="00BF5A8C" w:rsidRDefault="00000000">
      <w:pPr>
        <w:tabs>
          <w:tab w:val="right" w:pos="10800"/>
        </w:tabs>
        <w:spacing w:line="200" w:lineRule="atLeast"/>
        <w:rPr>
          <w:rStyle w:val="fs13fw4"/>
          <w:rFonts w:ascii="Calibri" w:eastAsia="Calibri" w:hAnsi="Calibri" w:cs="Calibri"/>
          <w:sz w:val="20"/>
          <w:szCs w:val="20"/>
        </w:rPr>
      </w:pPr>
      <w:r>
        <w:rPr>
          <w:rStyle w:val="fs13fw6overflow-hidden"/>
          <w:rFonts w:ascii="Calibri" w:eastAsia="Calibri" w:hAnsi="Calibri" w:cs="Calibri"/>
          <w:b/>
          <w:bCs/>
          <w:sz w:val="20"/>
          <w:szCs w:val="20"/>
        </w:rPr>
        <w:t>Senior Field Representative</w:t>
      </w:r>
      <w:r>
        <w:rPr>
          <w:rStyle w:val="fs13fw4"/>
          <w:rFonts w:ascii="Calibri" w:eastAsia="Calibri" w:hAnsi="Calibri" w:cs="Calibri"/>
          <w:sz w:val="20"/>
          <w:szCs w:val="20"/>
        </w:rPr>
        <w:tab/>
      </w:r>
      <w:r>
        <w:rPr>
          <w:rStyle w:val="fs13fw4overflow-hidden"/>
          <w:rFonts w:ascii="Calibri" w:eastAsia="Calibri" w:hAnsi="Calibri" w:cs="Calibri"/>
          <w:sz w:val="20"/>
          <w:szCs w:val="20"/>
        </w:rPr>
        <w:t>December 2018-August 2023</w:t>
      </w:r>
    </w:p>
    <w:p w14:paraId="0F9AA286" w14:textId="77777777" w:rsidR="00BF5A8C" w:rsidRDefault="00000000">
      <w:pPr>
        <w:numPr>
          <w:ilvl w:val="0"/>
          <w:numId w:val="4"/>
        </w:numPr>
        <w:spacing w:line="200" w:lineRule="atLeast"/>
        <w:ind w:left="375" w:hanging="38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Cultivated relationships with elected officials, planning directors, and city staff across the 57th District, facilitating coordination on housing, land use, and infrastructure initiatives — network directly leveraged in entitlements and development work</w:t>
      </w:r>
    </w:p>
    <w:p w14:paraId="3A59B470" w14:textId="6DBF4131" w:rsidR="00BF5A8C" w:rsidRDefault="00000000">
      <w:pPr>
        <w:numPr>
          <w:ilvl w:val="0"/>
          <w:numId w:val="4"/>
        </w:numPr>
        <w:spacing w:line="200" w:lineRule="atLeast"/>
        <w:ind w:left="375" w:hanging="38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Tracked and analyzed California housing legislation including SB 9, SB 10, and density bonus law, developing deep fluency in state regulatory and political environment affecting land use and development</w:t>
      </w:r>
    </w:p>
    <w:p w14:paraId="31E1539A" w14:textId="77777777" w:rsidR="00BF5A8C" w:rsidRDefault="00000000">
      <w:pPr>
        <w:spacing w:line="200" w:lineRule="atLeas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 </w:t>
      </w:r>
    </w:p>
    <w:p w14:paraId="2C5117DB" w14:textId="77777777" w:rsidR="00BF5A8C" w:rsidRDefault="00000000">
      <w:pPr>
        <w:pBdr>
          <w:bottom w:val="single" w:sz="6" w:space="0" w:color="000000"/>
        </w:pBdr>
        <w:spacing w:line="200" w:lineRule="atLeast"/>
        <w:rPr>
          <w:rFonts w:ascii="Calibri" w:eastAsia="Calibri" w:hAnsi="Calibri" w:cs="Calibri"/>
          <w:b/>
          <w:bCs/>
          <w:caps/>
          <w:sz w:val="20"/>
          <w:szCs w:val="20"/>
        </w:rPr>
      </w:pPr>
      <w:r>
        <w:rPr>
          <w:rFonts w:ascii="Calibri" w:eastAsia="Calibri" w:hAnsi="Calibri" w:cs="Calibri"/>
          <w:b/>
          <w:bCs/>
          <w:caps/>
          <w:sz w:val="20"/>
          <w:szCs w:val="20"/>
        </w:rPr>
        <w:t>academic projects</w:t>
      </w:r>
    </w:p>
    <w:p w14:paraId="2C5117DA" w14:textId="5CD32D8D" w:rsidR="00BF5A8C" w:rsidRDefault="00000000">
      <w:pPr>
        <w:numPr>
          <w:ilvl w:val="0"/>
          <w:numId w:val="2"/>
        </w:numPr>
        <w:spacing w:line="200" w:lineRule="atLeast"/>
        <w:ind w:left="375" w:hanging="38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Developed mixed-use development pro </w:t>
      </w:r>
      <w:r w:rsidR="00587CB6">
        <w:rPr>
          <w:rFonts w:ascii="Calibri" w:eastAsia="Calibri" w:hAnsi="Calibri" w:cs="Calibri"/>
          <w:sz w:val="20"/>
          <w:szCs w:val="20"/>
        </w:rPr>
        <w:t>forma</w:t>
      </w:r>
      <w:r>
        <w:rPr>
          <w:rFonts w:ascii="Calibri" w:eastAsia="Calibri" w:hAnsi="Calibri" w:cs="Calibri"/>
          <w:sz w:val="20"/>
          <w:szCs w:val="20"/>
        </w:rPr>
        <w:t xml:space="preserve"> for Pasadena infill site including capital stack analysis, cash flow projections, GMP budgeting, CPM scheduling, and return metrics (RED 547, USC)</w:t>
      </w:r>
    </w:p>
    <w:p w14:paraId="2C5117D9" w14:textId="77777777" w:rsidR="00BF5A8C" w:rsidRDefault="00000000">
      <w:pPr>
        <w:numPr>
          <w:ilvl w:val="0"/>
          <w:numId w:val="2"/>
        </w:numPr>
        <w:spacing w:line="200" w:lineRule="atLeast"/>
        <w:ind w:left="375" w:hanging="38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Conducted investment feasibility analysis for industrial acquisition including unlevered/levered IRR, return on cost, and sensitivity analysis across market assumptions</w:t>
      </w:r>
    </w:p>
    <w:sectPr w:rsidR="00BF5A8C">
      <w:pgSz w:w="12225" w:h="15810"/>
      <w:pgMar w:top="719" w:right="719" w:bottom="719" w:left="7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EBB897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CA664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3D839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A7820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D1682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A5649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C76A35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5D8B08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5A45E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0E1EF0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1F674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CCA2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6228C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CBC3E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EB200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5CEAB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9BEE1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DFAE5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C88AEC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DAAAA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24C93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D0807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DEC5F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3EEE5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97A5C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AB238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2E85E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AE1E31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93845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6D22A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200FF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BE0FD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020FB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2B4AF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A7669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9C6C1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F9F000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3471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84216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6E806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2A6406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4D064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A5801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FDCEC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0F246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B36CBD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E5C6E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47E5B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8B0D4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14A17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BF6AB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60233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D525A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D72A2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425804205">
    <w:abstractNumId w:val="0"/>
  </w:num>
  <w:num w:numId="2" w16cid:durableId="759062881">
    <w:abstractNumId w:val="1"/>
  </w:num>
  <w:num w:numId="3" w16cid:durableId="126969079">
    <w:abstractNumId w:val="2"/>
  </w:num>
  <w:num w:numId="4" w16cid:durableId="289015167">
    <w:abstractNumId w:val="3"/>
  </w:num>
  <w:num w:numId="5" w16cid:durableId="1548487207">
    <w:abstractNumId w:val="4"/>
  </w:num>
  <w:num w:numId="6" w16cid:durableId="10229036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A8C"/>
    <w:rsid w:val="000A2DDB"/>
    <w:rsid w:val="00123230"/>
    <w:rsid w:val="00442B10"/>
    <w:rsid w:val="004518C1"/>
    <w:rsid w:val="005402D2"/>
    <w:rsid w:val="00587CB6"/>
    <w:rsid w:val="005E5DF4"/>
    <w:rsid w:val="00672730"/>
    <w:rsid w:val="008051D4"/>
    <w:rsid w:val="00A85C6C"/>
    <w:rsid w:val="00AC16AF"/>
    <w:rsid w:val="00B23DB3"/>
    <w:rsid w:val="00BF5A8C"/>
    <w:rsid w:val="00E90DD9"/>
    <w:rsid w:val="00F01CF8"/>
    <w:rsid w:val="00F04460"/>
    <w:rsid w:val="00FA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0DD87"/>
  <w15:docId w15:val="{5E482BC8-9756-4DA6-9C72-21C7E456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WordSection1">
    <w:name w:val="div_WordSection1"/>
    <w:basedOn w:val="Normal"/>
  </w:style>
  <w:style w:type="character" w:customStyle="1" w:styleId="fs13fw6overflow-hidden">
    <w:name w:val="fs13 fw6 overflow-hidden"/>
    <w:basedOn w:val="DefaultParagraphFont"/>
  </w:style>
  <w:style w:type="character" w:customStyle="1" w:styleId="fs13fw4">
    <w:name w:val="fs13 fw4"/>
    <w:basedOn w:val="DefaultParagraphFont"/>
  </w:style>
  <w:style w:type="character" w:customStyle="1" w:styleId="fs13fw4overflow-hidden">
    <w:name w:val="fs13 fw4 overflow-hidden"/>
    <w:basedOn w:val="DefaultParagraphFont"/>
  </w:style>
  <w:style w:type="paragraph" w:customStyle="1" w:styleId="liMsoNormal">
    <w:name w:val="li_MsoNormal"/>
    <w:basedOn w:val="Normal"/>
    <w:pPr>
      <w:spacing w:line="24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luquin@us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Ramon Luquin</dc:creator>
  <cp:lastModifiedBy>Ramon Luquin</cp:lastModifiedBy>
  <cp:revision>10</cp:revision>
  <dcterms:created xsi:type="dcterms:W3CDTF">2025-03-25T06:22:00Z</dcterms:created>
  <dcterms:modified xsi:type="dcterms:W3CDTF">2026-03-28T07:49:00Z</dcterms:modified>
</cp:coreProperties>
</file>